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BA2B3" w14:textId="31A1C12C" w:rsidR="006304D9" w:rsidRPr="003705BA" w:rsidRDefault="006304D9" w:rsidP="006304D9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SP-2301</w:t>
      </w:r>
      <w:r>
        <w:rPr>
          <w:rFonts w:ascii="Arial" w:hAnsi="Arial" w:cs="Arial"/>
          <w:b/>
          <w:bCs/>
          <w:sz w:val="24"/>
          <w:szCs w:val="24"/>
        </w:rPr>
        <w:t>54</w:t>
      </w:r>
    </w:p>
    <w:p w14:paraId="035D9B1A" w14:textId="77777777" w:rsidR="006304D9" w:rsidRPr="003705BA" w:rsidRDefault="006304D9" w:rsidP="006304D9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3913E167" w14:textId="77777777" w:rsidR="006304D9" w:rsidRPr="00BE1666" w:rsidRDefault="006304D9" w:rsidP="006304D9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E1666">
        <w:rPr>
          <w:rFonts w:ascii="Arial" w:eastAsia="Batang" w:hAnsi="Arial" w:cs="Arial"/>
          <w:b/>
          <w:lang w:eastAsia="zh-CN"/>
        </w:rPr>
        <w:t>Source:</w:t>
      </w:r>
      <w:r w:rsidRPr="00BE1666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SA WG3</w:t>
      </w:r>
    </w:p>
    <w:p w14:paraId="4ABB05A8" w14:textId="3737118E" w:rsidR="006304D9" w:rsidRPr="00BE1666" w:rsidRDefault="006304D9" w:rsidP="006304D9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E1666">
        <w:rPr>
          <w:rFonts w:ascii="Arial" w:eastAsia="Batang" w:hAnsi="Arial" w:cs="Arial"/>
          <w:b/>
          <w:lang w:eastAsia="zh-CN"/>
        </w:rPr>
        <w:t>Title:</w:t>
      </w:r>
      <w:r w:rsidRPr="00BE1666">
        <w:rPr>
          <w:rFonts w:ascii="Arial" w:eastAsia="Batang" w:hAnsi="Arial" w:cs="Arial"/>
          <w:b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security aspects of MSGin5G Ph2</w:t>
      </w:r>
    </w:p>
    <w:p w14:paraId="2E77D4FA" w14:textId="03D4E4B0" w:rsidR="005245F4" w:rsidRDefault="006304D9" w:rsidP="006304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E1666">
        <w:rPr>
          <w:rFonts w:eastAsia="Batang"/>
          <w:b/>
          <w:lang w:eastAsia="zh-CN"/>
        </w:rPr>
        <w:t>Document for:</w:t>
      </w:r>
      <w:r>
        <w:rPr>
          <w:rFonts w:eastAsia="Batang"/>
          <w:b/>
          <w:lang w:eastAsia="zh-CN"/>
        </w:rPr>
        <w:t xml:space="preserve">  </w:t>
      </w:r>
      <w:r w:rsidRPr="00BE1666">
        <w:rPr>
          <w:rFonts w:eastAsia="Batang"/>
          <w:b/>
          <w:lang w:eastAsia="zh-CN"/>
        </w:rPr>
        <w:t>Approval</w:t>
      </w:r>
    </w:p>
    <w:p w14:paraId="13BE6AE1" w14:textId="77777777" w:rsidR="005245F4" w:rsidRDefault="005245F4" w:rsidP="00C464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DADBA19" w14:textId="4632539C" w:rsidR="00C46482" w:rsidRDefault="00C46482" w:rsidP="00C464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F957F1">
        <w:rPr>
          <w:rFonts w:hint="eastAsia"/>
          <w:b/>
          <w:i/>
          <w:noProof/>
          <w:sz w:val="28"/>
          <w:lang w:eastAsia="zh-CN"/>
        </w:rPr>
        <w:t>1571</w:t>
      </w:r>
    </w:p>
    <w:p w14:paraId="0DADBA1A" w14:textId="77777777" w:rsidR="001E489F" w:rsidRPr="007861B8" w:rsidRDefault="00C46482" w:rsidP="00C4648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46482">
        <w:rPr>
          <w:b/>
          <w:bCs/>
          <w:sz w:val="24"/>
        </w:rPr>
        <w:t>Athens, Greece, 20 - 24 February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F957F1">
        <w:rPr>
          <w:rFonts w:ascii="Arial" w:hAnsi="Arial" w:cs="Arial" w:hint="eastAsia"/>
          <w:b/>
          <w:noProof/>
          <w:lang w:eastAsia="zh-CN"/>
        </w:rPr>
        <w:t>S3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F957F1">
        <w:rPr>
          <w:rFonts w:ascii="Arial" w:hAnsi="Arial" w:cs="Arial" w:hint="eastAsia"/>
          <w:b/>
          <w:noProof/>
          <w:lang w:eastAsia="zh-CN"/>
        </w:rPr>
        <w:t>231084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DADBA1B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DADBA1C" w14:textId="77777777" w:rsidR="001E489F" w:rsidRPr="007F4CF1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4CF1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0DADBA1D" w14:textId="77777777" w:rsidR="001E489F" w:rsidRPr="007F4CF1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CD57B4">
        <w:rPr>
          <w:rFonts w:ascii="Arial" w:hAnsi="Arial" w:cs="Arial" w:hint="eastAsia"/>
          <w:b/>
          <w:sz w:val="24"/>
          <w:szCs w:val="24"/>
          <w:lang w:eastAsia="zh-CN"/>
        </w:rPr>
        <w:t>security aspects of MSGin5G Ph2</w:t>
      </w:r>
    </w:p>
    <w:p w14:paraId="0DADBA1E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DADBA1F" w14:textId="77777777" w:rsidR="001E489F" w:rsidRPr="007F4CF1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4CF1">
        <w:rPr>
          <w:rFonts w:ascii="Arial" w:hAnsi="Arial" w:hint="eastAsia"/>
          <w:b/>
          <w:sz w:val="24"/>
          <w:szCs w:val="24"/>
          <w:lang w:val="en-US" w:eastAsia="zh-CN"/>
        </w:rPr>
        <w:t>6</w:t>
      </w:r>
    </w:p>
    <w:p w14:paraId="0DADBA20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0DADBA21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DADBA22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0DADBA24" w14:textId="0568C03A" w:rsidR="00CD57B4" w:rsidRPr="007F4CF1" w:rsidRDefault="001E489F" w:rsidP="00FF57E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cs="Arial"/>
          <w:b/>
          <w:sz w:val="24"/>
          <w:szCs w:val="24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01A6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</w:t>
      </w:r>
      <w:r w:rsidR="00FF57E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S</w:t>
      </w:r>
      <w:r w:rsidR="00CD57B4" w:rsidRPr="00FF57E0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ecurity aspects of MSGin5G Ph2</w:t>
      </w:r>
    </w:p>
    <w:p w14:paraId="0DADBA25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D57B4" w:rsidRPr="00CD57B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5GMARCH</w:t>
      </w:r>
      <w:r w:rsidR="00CD57B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_</w:t>
      </w:r>
      <w:r w:rsidR="00CD57B4" w:rsidRPr="00CD57B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Ph2</w:t>
      </w:r>
      <w:r w:rsidR="006179CB" w:rsidRPr="00CD57B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6179CB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SEC</w:t>
      </w:r>
    </w:p>
    <w:p w14:paraId="0DADBA26" w14:textId="34095BE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7F4CF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34B3E" w:rsidRPr="00734B3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990041</w:t>
      </w:r>
    </w:p>
    <w:p w14:paraId="0DADBA27" w14:textId="77777777" w:rsidR="001E489F" w:rsidRPr="007F4CF1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F4CF1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18</w:t>
      </w:r>
    </w:p>
    <w:p w14:paraId="0DADBA28" w14:textId="77777777" w:rsidR="001E489F" w:rsidRPr="006C2E80" w:rsidRDefault="001E489F" w:rsidP="001E489F">
      <w:pPr>
        <w:pStyle w:val="Guidance"/>
        <w:rPr>
          <w:lang w:eastAsia="zh-CN"/>
        </w:rPr>
      </w:pPr>
    </w:p>
    <w:p w14:paraId="0DADBA29" w14:textId="77777777" w:rsidR="001E489F" w:rsidRPr="00B2075D" w:rsidRDefault="001E489F" w:rsidP="00B207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0DADBA30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DADBA2A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DADBA2B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DADBA2C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DADBA2D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DADBA2E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ADBA2F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0DADBA37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DADBA31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DADBA32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DADBA33" w14:textId="77777777" w:rsidR="001E489F" w:rsidRDefault="00676050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DADBA34" w14:textId="77777777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DADBA35" w14:textId="77777777" w:rsidR="001E489F" w:rsidRDefault="007F4CF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DADBA36" w14:textId="77777777" w:rsidR="001E489F" w:rsidRDefault="001E489F" w:rsidP="005875D6">
            <w:pPr>
              <w:pStyle w:val="TAC"/>
            </w:pPr>
          </w:p>
        </w:tc>
      </w:tr>
      <w:tr w:rsidR="001E489F" w14:paraId="0DADBA3E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DADBA38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DADBA39" w14:textId="77777777" w:rsidR="001E489F" w:rsidRDefault="006179C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DADBA3A" w14:textId="77777777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0DADBA3B" w14:textId="77777777" w:rsidR="001E489F" w:rsidRDefault="007F4CF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DADBA3C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DADBA3D" w14:textId="77777777" w:rsidR="001E489F" w:rsidRDefault="001E489F" w:rsidP="005875D6">
            <w:pPr>
              <w:pStyle w:val="TAC"/>
            </w:pPr>
          </w:p>
        </w:tc>
      </w:tr>
      <w:tr w:rsidR="001E489F" w14:paraId="0DADBA4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DADBA3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DADBA40" w14:textId="77777777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0DADBA41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0DADBA42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DADBA4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DADBA44" w14:textId="77777777" w:rsidR="001E489F" w:rsidRDefault="007F4CF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DADBA46" w14:textId="77777777" w:rsidR="001E489F" w:rsidRPr="006C2E80" w:rsidRDefault="001E489F" w:rsidP="001E489F"/>
    <w:p w14:paraId="0DADBA4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0DADBA4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0DADBA49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0DADBA4C" w14:textId="77777777" w:rsidTr="005875D6">
        <w:trPr>
          <w:cantSplit/>
          <w:jc w:val="center"/>
        </w:trPr>
        <w:tc>
          <w:tcPr>
            <w:tcW w:w="452" w:type="dxa"/>
          </w:tcPr>
          <w:p w14:paraId="0DADBA4A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DADBA4B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0DADBA4F" w14:textId="77777777" w:rsidTr="005875D6">
        <w:trPr>
          <w:cantSplit/>
          <w:jc w:val="center"/>
        </w:trPr>
        <w:tc>
          <w:tcPr>
            <w:tcW w:w="452" w:type="dxa"/>
          </w:tcPr>
          <w:p w14:paraId="0DADBA4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DADBA4E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DADBA52" w14:textId="77777777" w:rsidTr="005875D6">
        <w:trPr>
          <w:cantSplit/>
          <w:jc w:val="center"/>
        </w:trPr>
        <w:tc>
          <w:tcPr>
            <w:tcW w:w="452" w:type="dxa"/>
          </w:tcPr>
          <w:p w14:paraId="0DADBA50" w14:textId="77777777" w:rsidR="007861B8" w:rsidRDefault="009E0EF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DADBA5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0DADBA55" w14:textId="77777777" w:rsidTr="005875D6">
        <w:trPr>
          <w:cantSplit/>
          <w:jc w:val="center"/>
        </w:trPr>
        <w:tc>
          <w:tcPr>
            <w:tcW w:w="452" w:type="dxa"/>
          </w:tcPr>
          <w:p w14:paraId="0DADBA5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DADBA5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0DADBA58" w14:textId="77777777" w:rsidTr="005875D6">
        <w:trPr>
          <w:cantSplit/>
          <w:jc w:val="center"/>
        </w:trPr>
        <w:tc>
          <w:tcPr>
            <w:tcW w:w="452" w:type="dxa"/>
          </w:tcPr>
          <w:p w14:paraId="0DADBA5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DADBA57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0DADBA59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0DADBA5A" w14:textId="77777777" w:rsidR="001E489F" w:rsidRDefault="001E489F" w:rsidP="001E489F">
      <w:pPr>
        <w:ind w:right="-99"/>
        <w:rPr>
          <w:b/>
        </w:rPr>
      </w:pPr>
    </w:p>
    <w:p w14:paraId="0DADBA5B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DADBA5C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0DADBA5E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DADBA5D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DADBA63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DADBA5F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DADBA60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DADBA61" w14:textId="77777777" w:rsidR="001E489F" w:rsidRDefault="001E489F" w:rsidP="005875D6">
            <w:pPr>
              <w:pStyle w:val="TAH"/>
              <w:ind w:right="-99"/>
              <w:jc w:val="left"/>
              <w:rPr>
                <w:lang w:eastAsia="zh-CN"/>
              </w:rPr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DADBA62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0DADBA68" w14:textId="77777777" w:rsidTr="005875D6">
        <w:trPr>
          <w:cantSplit/>
          <w:jc w:val="center"/>
        </w:trPr>
        <w:tc>
          <w:tcPr>
            <w:tcW w:w="1101" w:type="dxa"/>
          </w:tcPr>
          <w:p w14:paraId="0DADBA64" w14:textId="77777777" w:rsidR="001E489F" w:rsidRDefault="00676050" w:rsidP="00676050">
            <w:pPr>
              <w:pStyle w:val="TAL"/>
              <w:rPr>
                <w:lang w:eastAsia="zh-CN"/>
              </w:rPr>
            </w:pPr>
            <w:r w:rsidRPr="005946E9">
              <w:t>N/A</w:t>
            </w:r>
            <w:r w:rsidRPr="006179CB" w:rsidDel="00676050">
              <w:rPr>
                <w:lang w:eastAsia="zh-CN"/>
              </w:rPr>
              <w:t xml:space="preserve"> </w:t>
            </w:r>
          </w:p>
        </w:tc>
        <w:tc>
          <w:tcPr>
            <w:tcW w:w="1101" w:type="dxa"/>
          </w:tcPr>
          <w:p w14:paraId="0DADBA65" w14:textId="77777777" w:rsidR="001E489F" w:rsidRDefault="00676050" w:rsidP="005875D6">
            <w:pPr>
              <w:pStyle w:val="TAL"/>
              <w:rPr>
                <w:lang w:eastAsia="zh-CN"/>
              </w:rPr>
            </w:pPr>
            <w:r w:rsidRPr="005946E9">
              <w:t>N/A</w:t>
            </w:r>
            <w:r w:rsidDel="00676050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101" w:type="dxa"/>
          </w:tcPr>
          <w:p w14:paraId="0DADBA66" w14:textId="77777777" w:rsidR="001E489F" w:rsidRDefault="00676050" w:rsidP="006179CB">
            <w:pPr>
              <w:pStyle w:val="TAL"/>
              <w:rPr>
                <w:lang w:eastAsia="zh-CN"/>
              </w:rPr>
            </w:pPr>
            <w:r w:rsidRPr="005946E9">
              <w:t>N/A</w:t>
            </w:r>
            <w:r w:rsidDel="00676050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6010" w:type="dxa"/>
          </w:tcPr>
          <w:p w14:paraId="0DADBA67" w14:textId="77777777" w:rsidR="001E489F" w:rsidRPr="00251D80" w:rsidRDefault="00676050" w:rsidP="005875D6">
            <w:pPr>
              <w:pStyle w:val="TAL"/>
            </w:pPr>
            <w:r w:rsidRPr="005946E9">
              <w:t>N/A</w:t>
            </w:r>
            <w:r w:rsidRPr="006179CB" w:rsidDel="00676050">
              <w:rPr>
                <w:lang w:eastAsia="zh-CN"/>
              </w:rPr>
              <w:t xml:space="preserve"> </w:t>
            </w:r>
          </w:p>
        </w:tc>
      </w:tr>
    </w:tbl>
    <w:p w14:paraId="0DADBA69" w14:textId="77777777" w:rsidR="001E489F" w:rsidRDefault="001E489F" w:rsidP="001E489F"/>
    <w:p w14:paraId="0DADBA6A" w14:textId="77777777" w:rsidR="001E489F" w:rsidRPr="006C2E80" w:rsidRDefault="001E489F" w:rsidP="0067605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lang w:eastAsia="zh-CN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0DADBA6C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DADBA6B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0DADBA70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DADBA6D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DADBA6E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DADBA6F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E0EF9" w14:paraId="0DADBA75" w14:textId="77777777" w:rsidTr="005875D6">
        <w:trPr>
          <w:cantSplit/>
          <w:jc w:val="center"/>
        </w:trPr>
        <w:tc>
          <w:tcPr>
            <w:tcW w:w="1101" w:type="dxa"/>
          </w:tcPr>
          <w:p w14:paraId="0DADBA71" w14:textId="77777777" w:rsidR="006179CB" w:rsidRDefault="006179CB" w:rsidP="00DC6FC9">
            <w:pPr>
              <w:pStyle w:val="TAL"/>
            </w:pPr>
            <w:r w:rsidRPr="006179CB">
              <w:t>890010</w:t>
            </w:r>
          </w:p>
          <w:p w14:paraId="0DADBA72" w14:textId="77777777" w:rsidR="009E0EF9" w:rsidRPr="006179CB" w:rsidRDefault="009E0EF9" w:rsidP="006179CB">
            <w:pPr>
              <w:rPr>
                <w:lang w:eastAsia="ja-JP"/>
              </w:rPr>
            </w:pPr>
          </w:p>
        </w:tc>
        <w:tc>
          <w:tcPr>
            <w:tcW w:w="3326" w:type="dxa"/>
          </w:tcPr>
          <w:p w14:paraId="0DADBA73" w14:textId="77777777" w:rsidR="009E0EF9" w:rsidRPr="00CD565B" w:rsidRDefault="006179CB" w:rsidP="00DC6FC9">
            <w:pPr>
              <w:rPr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 w:rsidRPr="006179CB">
              <w:t>Study on security aspects of the 5GMSG Service (St1 in Rel16)</w:t>
            </w:r>
          </w:p>
        </w:tc>
        <w:tc>
          <w:tcPr>
            <w:tcW w:w="5099" w:type="dxa"/>
          </w:tcPr>
          <w:p w14:paraId="0DADBA74" w14:textId="77777777" w:rsidR="009E0EF9" w:rsidRPr="005B06F1" w:rsidRDefault="009E0EF9" w:rsidP="00EB51CB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 xml:space="preserve">Study on </w:t>
            </w:r>
            <w:r w:rsidR="00EB51CB">
              <w:rPr>
                <w:rFonts w:hint="eastAsia"/>
                <w:i w:val="0"/>
                <w:lang w:eastAsia="zh-CN"/>
              </w:rPr>
              <w:t xml:space="preserve">security </w:t>
            </w:r>
            <w:r w:rsidR="00EB51CB">
              <w:rPr>
                <w:i w:val="0"/>
                <w:lang w:eastAsia="zh-CN"/>
              </w:rPr>
              <w:t>aspects</w:t>
            </w:r>
            <w:r w:rsidR="00EB51CB">
              <w:rPr>
                <w:rFonts w:hint="eastAsia"/>
                <w:i w:val="0"/>
                <w:lang w:eastAsia="zh-CN"/>
              </w:rPr>
              <w:t xml:space="preserve"> of MSGin5G in Rel-17</w:t>
            </w:r>
          </w:p>
        </w:tc>
      </w:tr>
      <w:tr w:rsidR="009E0EF9" w14:paraId="0DADBA7C" w14:textId="77777777" w:rsidTr="005875D6">
        <w:trPr>
          <w:cantSplit/>
          <w:jc w:val="center"/>
        </w:trPr>
        <w:tc>
          <w:tcPr>
            <w:tcW w:w="1101" w:type="dxa"/>
          </w:tcPr>
          <w:p w14:paraId="0DADBA76" w14:textId="77777777" w:rsidR="009E0EF9" w:rsidRPr="00CD565B" w:rsidRDefault="006179CB" w:rsidP="00DC6FC9">
            <w:pPr>
              <w:pStyle w:val="TAL"/>
              <w:rPr>
                <w:lang w:val="en-US"/>
              </w:rPr>
            </w:pPr>
            <w:r w:rsidRPr="006179CB">
              <w:t>930005</w:t>
            </w:r>
          </w:p>
        </w:tc>
        <w:tc>
          <w:tcPr>
            <w:tcW w:w="3326" w:type="dxa"/>
          </w:tcPr>
          <w:tbl>
            <w:tblPr>
              <w:tblW w:w="5000" w:type="pct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5"/>
              <w:gridCol w:w="3015"/>
            </w:tblGrid>
            <w:tr w:rsidR="009E0EF9" w:rsidRPr="00CD565B" w14:paraId="0DADBA79" w14:textId="77777777" w:rsidTr="00DC6FC9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0DADBA77" w14:textId="77777777" w:rsidR="009E0EF9" w:rsidRPr="00CD565B" w:rsidRDefault="009E0EF9" w:rsidP="00DC6FC9">
                  <w:pPr>
                    <w:rPr>
                      <w:rFonts w:ascii="SimSun" w:eastAsia="SimSun" w:hAnsi="SimSun" w:cs="SimSun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8604" w:type="dxa"/>
                  <w:vAlign w:val="center"/>
                  <w:hideMark/>
                </w:tcPr>
                <w:p w14:paraId="0DADBA78" w14:textId="77777777" w:rsidR="009E0EF9" w:rsidRPr="00CD565B" w:rsidRDefault="006179CB" w:rsidP="00DC6FC9">
                  <w:pPr>
                    <w:rPr>
                      <w:lang w:eastAsia="zh-CN"/>
                    </w:rPr>
                  </w:pPr>
                  <w:r w:rsidRPr="006179CB">
                    <w:rPr>
                      <w:lang w:eastAsia="zh-CN"/>
                    </w:rPr>
                    <w:t xml:space="preserve">  Security aspects of the 5GMSG Service</w:t>
                  </w:r>
                </w:p>
              </w:tc>
            </w:tr>
          </w:tbl>
          <w:p w14:paraId="0DADBA7A" w14:textId="77777777" w:rsidR="009E0EF9" w:rsidRPr="00CD565B" w:rsidRDefault="009E0EF9" w:rsidP="00DC6FC9">
            <w:pPr>
              <w:pStyle w:val="TAL"/>
              <w:rPr>
                <w:lang w:val="en-US"/>
              </w:rPr>
            </w:pPr>
          </w:p>
        </w:tc>
        <w:tc>
          <w:tcPr>
            <w:tcW w:w="5099" w:type="dxa"/>
          </w:tcPr>
          <w:p w14:paraId="0DADBA7B" w14:textId="77777777" w:rsidR="009E0EF9" w:rsidRPr="00CD565B" w:rsidRDefault="00EB51CB" w:rsidP="00FF4DD8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 xml:space="preserve">Normative work of security </w:t>
            </w:r>
            <w:r>
              <w:rPr>
                <w:i w:val="0"/>
                <w:lang w:eastAsia="zh-CN"/>
              </w:rPr>
              <w:t>aspects</w:t>
            </w:r>
            <w:r>
              <w:rPr>
                <w:rFonts w:hint="eastAsia"/>
                <w:i w:val="0"/>
                <w:lang w:eastAsia="zh-CN"/>
              </w:rPr>
              <w:t xml:space="preserve"> of MSGin5G in </w:t>
            </w:r>
            <w:r w:rsidR="00FF4DD8">
              <w:rPr>
                <w:rFonts w:hint="eastAsia"/>
                <w:i w:val="0"/>
                <w:lang w:eastAsia="zh-CN"/>
              </w:rPr>
              <w:t>R</w:t>
            </w:r>
            <w:r>
              <w:rPr>
                <w:rFonts w:hint="eastAsia"/>
                <w:i w:val="0"/>
                <w:lang w:eastAsia="zh-CN"/>
              </w:rPr>
              <w:t>el-17</w:t>
            </w:r>
          </w:p>
        </w:tc>
      </w:tr>
      <w:tr w:rsidR="009E0EF9" w14:paraId="0DADBA80" w14:textId="77777777" w:rsidTr="005875D6">
        <w:trPr>
          <w:cantSplit/>
          <w:jc w:val="center"/>
        </w:trPr>
        <w:tc>
          <w:tcPr>
            <w:tcW w:w="1101" w:type="dxa"/>
          </w:tcPr>
          <w:p w14:paraId="0DADBA7D" w14:textId="77777777" w:rsidR="009E0EF9" w:rsidRDefault="006179CB" w:rsidP="00DC6FC9">
            <w:pPr>
              <w:pStyle w:val="TAL"/>
            </w:pPr>
            <w:r w:rsidRPr="006179CB">
              <w:t>890026</w:t>
            </w:r>
          </w:p>
        </w:tc>
        <w:tc>
          <w:tcPr>
            <w:tcW w:w="3326" w:type="dxa"/>
          </w:tcPr>
          <w:p w14:paraId="0DADBA7E" w14:textId="77777777" w:rsidR="009E0EF9" w:rsidRPr="00CD565B" w:rsidRDefault="006179CB" w:rsidP="00DC6FC9">
            <w:pPr>
              <w:ind w:firstLineChars="50" w:firstLine="100"/>
              <w:rPr>
                <w:lang w:eastAsia="zh-CN"/>
              </w:rPr>
            </w:pPr>
            <w:r w:rsidRPr="006179CB">
              <w:rPr>
                <w:lang w:eastAsia="zh-CN"/>
              </w:rPr>
              <w:t xml:space="preserve">  Application Architecture for MSGin5G Service</w:t>
            </w:r>
          </w:p>
        </w:tc>
        <w:tc>
          <w:tcPr>
            <w:tcW w:w="5099" w:type="dxa"/>
          </w:tcPr>
          <w:p w14:paraId="0DADBA7F" w14:textId="77777777" w:rsidR="009E0EF9" w:rsidRPr="00CD565B" w:rsidRDefault="00EB51CB" w:rsidP="00FF4DD8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SA6</w:t>
            </w:r>
            <w:r>
              <w:rPr>
                <w:i w:val="0"/>
                <w:lang w:eastAsia="zh-CN"/>
              </w:rPr>
              <w:t>’</w:t>
            </w:r>
            <w:r w:rsidR="00FF4DD8">
              <w:rPr>
                <w:rFonts w:hint="eastAsia"/>
                <w:i w:val="0"/>
                <w:lang w:eastAsia="zh-CN"/>
              </w:rPr>
              <w:t>s feature of MSGin5G in</w:t>
            </w:r>
            <w:r>
              <w:rPr>
                <w:rFonts w:hint="eastAsia"/>
                <w:i w:val="0"/>
                <w:lang w:eastAsia="zh-CN"/>
              </w:rPr>
              <w:t xml:space="preserve"> </w:t>
            </w:r>
            <w:r w:rsidR="00FF4DD8">
              <w:rPr>
                <w:rFonts w:hint="eastAsia"/>
                <w:i w:val="0"/>
                <w:lang w:eastAsia="zh-CN"/>
              </w:rPr>
              <w:t>R</w:t>
            </w:r>
            <w:r>
              <w:rPr>
                <w:rFonts w:hint="eastAsia"/>
                <w:i w:val="0"/>
                <w:lang w:eastAsia="zh-CN"/>
              </w:rPr>
              <w:t>el-17</w:t>
            </w:r>
          </w:p>
        </w:tc>
      </w:tr>
      <w:tr w:rsidR="00676050" w14:paraId="0DADBA84" w14:textId="77777777" w:rsidTr="005875D6">
        <w:trPr>
          <w:cantSplit/>
          <w:jc w:val="center"/>
        </w:trPr>
        <w:tc>
          <w:tcPr>
            <w:tcW w:w="1101" w:type="dxa"/>
          </w:tcPr>
          <w:p w14:paraId="0DADBA81" w14:textId="77777777" w:rsidR="00676050" w:rsidRPr="006179CB" w:rsidRDefault="00676050" w:rsidP="00DC6FC9">
            <w:pPr>
              <w:pStyle w:val="TAL"/>
            </w:pPr>
            <w:r>
              <w:rPr>
                <w:rFonts w:hint="eastAsia"/>
                <w:lang w:eastAsia="zh-CN"/>
              </w:rPr>
              <w:t>950026</w:t>
            </w:r>
          </w:p>
        </w:tc>
        <w:tc>
          <w:tcPr>
            <w:tcW w:w="3326" w:type="dxa"/>
          </w:tcPr>
          <w:p w14:paraId="0DADBA82" w14:textId="77777777" w:rsidR="00676050" w:rsidRPr="006179CB" w:rsidRDefault="00676050" w:rsidP="00DC6FC9">
            <w:pPr>
              <w:ind w:firstLineChars="50" w:firstLine="100"/>
              <w:rPr>
                <w:lang w:eastAsia="zh-CN"/>
              </w:rPr>
            </w:pPr>
            <w:r w:rsidRPr="006179CB">
              <w:rPr>
                <w:lang w:eastAsia="zh-CN"/>
              </w:rPr>
              <w:t>Message Service within the 5G system (MSGin5G) Phase 2</w:t>
            </w:r>
          </w:p>
        </w:tc>
        <w:tc>
          <w:tcPr>
            <w:tcW w:w="5099" w:type="dxa"/>
          </w:tcPr>
          <w:p w14:paraId="0DADBA83" w14:textId="77777777" w:rsidR="00676050" w:rsidRDefault="00676050" w:rsidP="00FF4DD8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SA6</w:t>
            </w:r>
            <w:r>
              <w:rPr>
                <w:i w:val="0"/>
                <w:lang w:eastAsia="zh-CN"/>
              </w:rPr>
              <w:t>’</w:t>
            </w:r>
            <w:r>
              <w:rPr>
                <w:rFonts w:hint="eastAsia"/>
                <w:i w:val="0"/>
                <w:lang w:eastAsia="zh-CN"/>
              </w:rPr>
              <w:t>s feature of MSGin5G in Rel-18</w:t>
            </w:r>
          </w:p>
        </w:tc>
      </w:tr>
    </w:tbl>
    <w:p w14:paraId="0DADBA85" w14:textId="77777777" w:rsidR="001E489F" w:rsidRDefault="001E489F" w:rsidP="001E489F">
      <w:pPr>
        <w:pStyle w:val="FP"/>
      </w:pPr>
    </w:p>
    <w:p w14:paraId="0DADBA86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DADBA8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DADBA88" w14:textId="77777777" w:rsidR="00FF4DD8" w:rsidRDefault="00FF4DD8" w:rsidP="00FF4DD8">
      <w:pPr>
        <w:spacing w:after="60"/>
        <w:rPr>
          <w:lang w:eastAsia="zh-CN"/>
        </w:rPr>
      </w:pPr>
      <w:r>
        <w:t>SA6 is specifying the a</w:t>
      </w:r>
      <w:r w:rsidRPr="00C93DA3">
        <w:t>pplication architecture for MSGin5G Service</w:t>
      </w:r>
      <w:r>
        <w:t xml:space="preserve"> in 3GPP TS 23.554 for release 18. </w:t>
      </w:r>
      <w:r>
        <w:rPr>
          <w:rFonts w:hint="eastAsia"/>
          <w:lang w:eastAsia="zh-CN"/>
        </w:rPr>
        <w:t xml:space="preserve">SA6 has sent </w:t>
      </w:r>
      <w:r>
        <w:rPr>
          <w:rFonts w:hint="eastAsia"/>
        </w:rPr>
        <w:t>SA3 a</w:t>
      </w:r>
      <w:r w:rsidR="00FB097D">
        <w:rPr>
          <w:rFonts w:hint="eastAsia"/>
          <w:lang w:eastAsia="zh-CN"/>
        </w:rPr>
        <w:t xml:space="preserve">n </w:t>
      </w:r>
      <w:r>
        <w:rPr>
          <w:rFonts w:hint="eastAsia"/>
        </w:rPr>
        <w:t xml:space="preserve">LS </w:t>
      </w:r>
      <w:r>
        <w:rPr>
          <w:rFonts w:hint="eastAsia"/>
          <w:lang w:eastAsia="zh-CN"/>
        </w:rPr>
        <w:t xml:space="preserve">on </w:t>
      </w:r>
      <w:r w:rsidRPr="00FF4DD8">
        <w:t>Security Requirements for the MSGin5G Service</w:t>
      </w:r>
      <w:r>
        <w:rPr>
          <w:rFonts w:hint="eastAsia"/>
          <w:lang w:eastAsia="zh-CN"/>
        </w:rPr>
        <w:t xml:space="preserve"> (S3</w:t>
      </w:r>
      <w:r w:rsidR="00FB097D">
        <w:rPr>
          <w:rFonts w:hint="eastAsia"/>
          <w:lang w:eastAsia="zh-CN"/>
        </w:rPr>
        <w:t>-222</w:t>
      </w:r>
      <w:r w:rsidR="004202AE">
        <w:rPr>
          <w:rFonts w:hint="eastAsia"/>
          <w:lang w:eastAsia="zh-CN"/>
        </w:rPr>
        <w:t>466</w:t>
      </w:r>
      <w:r>
        <w:rPr>
          <w:rFonts w:hint="eastAsia"/>
          <w:lang w:eastAsia="zh-CN"/>
        </w:rPr>
        <w:t>/S6-222343</w:t>
      </w:r>
      <w:r w:rsidR="00FB097D">
        <w:rPr>
          <w:rFonts w:hint="eastAsia"/>
          <w:lang w:eastAsia="zh-CN"/>
        </w:rPr>
        <w:t>), asking SA3 to specify the following security aspects for MSGin5G Service for Rel-18:</w:t>
      </w:r>
    </w:p>
    <w:p w14:paraId="0DADBA89" w14:textId="77777777" w:rsidR="00FB097D" w:rsidRDefault="00FB097D" w:rsidP="00FB097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76050">
        <w:t>the reference point MSGin5G-7</w:t>
      </w:r>
      <w:r>
        <w:t xml:space="preserve"> (see figure 5.2-1</w:t>
      </w:r>
      <w:r>
        <w:rPr>
          <w:rFonts w:hint="eastAsia"/>
          <w:lang w:eastAsia="zh-CN"/>
        </w:rPr>
        <w:t xml:space="preserve"> in TS 23.554</w:t>
      </w:r>
      <w:r>
        <w:t xml:space="preserve">), </w:t>
      </w:r>
    </w:p>
    <w:p w14:paraId="0DADBA8A" w14:textId="77777777" w:rsidR="00FB097D" w:rsidRDefault="00FB097D" w:rsidP="00FB097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>the interconnection between two MSGin5G servers (see clause 8.7.5</w:t>
      </w:r>
      <w:r>
        <w:rPr>
          <w:rFonts w:hint="eastAsia"/>
          <w:lang w:eastAsia="zh-CN"/>
        </w:rPr>
        <w:t xml:space="preserve"> in TS 23.554</w:t>
      </w:r>
      <w:r>
        <w:t>), and</w:t>
      </w:r>
    </w:p>
    <w:p w14:paraId="0DADBA8B" w14:textId="77777777" w:rsidR="00FB097D" w:rsidRPr="00737DA0" w:rsidRDefault="00FB097D" w:rsidP="00FB097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the </w:t>
      </w:r>
      <w:r w:rsidRPr="00ED7874">
        <w:t>constrained UE and Gateway/Proxy UE</w:t>
      </w:r>
      <w:r>
        <w:t xml:space="preserve"> (see clause 8.11</w:t>
      </w:r>
      <w:r>
        <w:rPr>
          <w:rFonts w:hint="eastAsia"/>
          <w:lang w:eastAsia="zh-CN"/>
        </w:rPr>
        <w:t xml:space="preserve"> in TS 23.554</w:t>
      </w:r>
      <w:r>
        <w:t>)</w:t>
      </w:r>
    </w:p>
    <w:p w14:paraId="0DADBA8C" w14:textId="77777777" w:rsidR="00D7684C" w:rsidRDefault="00FB097D" w:rsidP="00FF4DD8">
      <w:pPr>
        <w:spacing w:after="60"/>
        <w:rPr>
          <w:lang w:eastAsia="zh-CN"/>
        </w:rPr>
      </w:pPr>
      <w:r>
        <w:rPr>
          <w:rFonts w:hint="eastAsia"/>
          <w:lang w:eastAsia="zh-CN"/>
        </w:rPr>
        <w:t>The above mentioned requirements could be fulfilled using the same/existing mechanism</w:t>
      </w:r>
      <w:r w:rsidR="00D7684C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that SA3 specified for Rel-17 MSGin5G Service. </w:t>
      </w:r>
    </w:p>
    <w:p w14:paraId="0DADBA8D" w14:textId="77777777" w:rsidR="00D7684C" w:rsidRDefault="00FB097D" w:rsidP="00FF4DD8">
      <w:pPr>
        <w:spacing w:after="60"/>
        <w:rPr>
          <w:lang w:eastAsia="zh-CN"/>
        </w:rPr>
      </w:pPr>
      <w:r>
        <w:rPr>
          <w:rFonts w:hint="eastAsia"/>
          <w:lang w:eastAsia="zh-CN"/>
        </w:rPr>
        <w:t xml:space="preserve">For example, the reference point MSGin5G-7 </w:t>
      </w:r>
      <w:r w:rsidR="00D7684C">
        <w:rPr>
          <w:rFonts w:hint="eastAsia"/>
          <w:lang w:eastAsia="zh-CN"/>
        </w:rPr>
        <w:t xml:space="preserve">which is between the Broadcast Message Gateway and the MSGin5G Server could be protected by TLS as other reference points (MSGin5G-2, MSGin5G-4) which have been specified in Rel-17. </w:t>
      </w:r>
    </w:p>
    <w:p w14:paraId="0DADBA8E" w14:textId="77777777" w:rsidR="00FB097D" w:rsidRPr="00676050" w:rsidRDefault="00D7684C" w:rsidP="00FF4DD8">
      <w:pPr>
        <w:spacing w:after="60"/>
        <w:rPr>
          <w:lang w:eastAsia="zh-CN"/>
        </w:rPr>
      </w:pPr>
      <w:r>
        <w:rPr>
          <w:rFonts w:hint="eastAsia"/>
          <w:lang w:eastAsia="zh-CN"/>
        </w:rPr>
        <w:t xml:space="preserve">Regarding the interconnection between two MSGin5G Servers, </w:t>
      </w:r>
      <w:r w:rsidRPr="00676050">
        <w:rPr>
          <w:rFonts w:hint="eastAsia"/>
          <w:lang w:eastAsia="zh-CN"/>
        </w:rPr>
        <w:t xml:space="preserve">since MSGin5G Servers are deemed as AF/NFs, thus the existing security mechanisms specified in TS 33.501 clause 13 could be re-used. </w:t>
      </w:r>
    </w:p>
    <w:p w14:paraId="0DADBA8F" w14:textId="77777777" w:rsidR="00D7684C" w:rsidRPr="00FF4DD8" w:rsidRDefault="00D7684C" w:rsidP="00FF4DD8">
      <w:pPr>
        <w:spacing w:after="60"/>
        <w:rPr>
          <w:lang w:eastAsia="zh-CN"/>
        </w:rPr>
      </w:pPr>
      <w:r w:rsidRPr="00676050">
        <w:rPr>
          <w:rFonts w:hint="eastAsia"/>
          <w:lang w:eastAsia="zh-CN"/>
        </w:rPr>
        <w:t xml:space="preserve">As for the security </w:t>
      </w:r>
      <w:r w:rsidRPr="00676050">
        <w:rPr>
          <w:lang w:eastAsia="zh-CN"/>
        </w:rPr>
        <w:t>aspects</w:t>
      </w:r>
      <w:r w:rsidRPr="00676050">
        <w:rPr>
          <w:rFonts w:hint="eastAsia"/>
          <w:lang w:eastAsia="zh-CN"/>
        </w:rPr>
        <w:t xml:space="preserve"> of the constrained UE and the Gateway/Proxy UE, </w:t>
      </w:r>
      <w:r w:rsidR="004202AE" w:rsidRPr="00676050">
        <w:rPr>
          <w:rFonts w:hint="eastAsia"/>
          <w:lang w:eastAsia="zh-CN"/>
        </w:rPr>
        <w:t>same mechanism specified in Rel-17 could be utilized, i.e., the Gateway UE/Proxy UE can delegate the constrained UE to perform AKMA so that to achieve the authentication and authorization, as well as the security protection between the Gat</w:t>
      </w:r>
      <w:r w:rsidR="004202AE">
        <w:rPr>
          <w:rFonts w:hint="eastAsia"/>
          <w:lang w:eastAsia="zh-CN"/>
        </w:rPr>
        <w:t>eway UE/Proxy UE.</w:t>
      </w:r>
    </w:p>
    <w:p w14:paraId="0DADBA90" w14:textId="77777777" w:rsidR="00FF4DD8" w:rsidRDefault="00FF4DD8" w:rsidP="00FF4DD8">
      <w:pPr>
        <w:rPr>
          <w:lang w:eastAsia="zh-CN"/>
        </w:rPr>
      </w:pPr>
    </w:p>
    <w:p w14:paraId="0DADBA91" w14:textId="77777777" w:rsidR="00FF4DD8" w:rsidRDefault="004202AE" w:rsidP="00FF4DD8">
      <w:pPr>
        <w:rPr>
          <w:lang w:eastAsia="zh-CN"/>
        </w:rPr>
      </w:pPr>
      <w:r>
        <w:rPr>
          <w:rFonts w:hint="eastAsia"/>
          <w:lang w:eastAsia="zh-CN"/>
        </w:rPr>
        <w:t xml:space="preserve">Based on the </w:t>
      </w:r>
      <w:r>
        <w:rPr>
          <w:lang w:eastAsia="zh-CN"/>
        </w:rPr>
        <w:t>above</w:t>
      </w:r>
      <w:r>
        <w:rPr>
          <w:rFonts w:hint="eastAsia"/>
          <w:lang w:eastAsia="zh-CN"/>
        </w:rPr>
        <w:t xml:space="preserve"> analysis, SA3 has replied to SA6 (in S3-222525) to promise specifying </w:t>
      </w:r>
      <w:r w:rsidR="005171E4">
        <w:rPr>
          <w:rFonts w:hint="eastAsia"/>
          <w:lang w:eastAsia="zh-CN"/>
        </w:rPr>
        <w:t>t</w:t>
      </w:r>
      <w:r w:rsidR="005171E4">
        <w:t>he security aspects for th</w:t>
      </w:r>
      <w:r w:rsidR="005171E4">
        <w:rPr>
          <w:rFonts w:hint="eastAsia"/>
          <w:lang w:eastAsia="zh-CN"/>
        </w:rPr>
        <w:t>e MSGin5G Service for Rel-18. Thus it</w:t>
      </w:r>
      <w:r w:rsidR="005171E4">
        <w:rPr>
          <w:lang w:eastAsia="zh-CN"/>
        </w:rPr>
        <w:t>’</w:t>
      </w:r>
      <w:r w:rsidR="005171E4">
        <w:rPr>
          <w:rFonts w:hint="eastAsia"/>
          <w:lang w:eastAsia="zh-CN"/>
        </w:rPr>
        <w:t>s proposed to establish this work item.</w:t>
      </w:r>
    </w:p>
    <w:p w14:paraId="0DADBA9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DADBA93" w14:textId="77777777" w:rsidR="009E0EF9" w:rsidRPr="009E0EF9" w:rsidRDefault="009E0EF9" w:rsidP="009E0EF9">
      <w:pPr>
        <w:pStyle w:val="Guidance"/>
        <w:rPr>
          <w:i w:val="0"/>
          <w:lang w:eastAsia="zh-CN"/>
        </w:rPr>
      </w:pPr>
      <w:r w:rsidRPr="009E0EF9">
        <w:rPr>
          <w:i w:val="0"/>
        </w:rPr>
        <w:t xml:space="preserve">The objective is to </w:t>
      </w:r>
      <w:bookmarkStart w:id="0" w:name="OLE_LINK68"/>
      <w:r w:rsidR="00FB097D">
        <w:rPr>
          <w:rFonts w:hint="eastAsia"/>
          <w:i w:val="0"/>
        </w:rPr>
        <w:t>specify the following aspects</w:t>
      </w:r>
      <w:r w:rsidR="00FB097D">
        <w:rPr>
          <w:rFonts w:hint="eastAsia"/>
          <w:i w:val="0"/>
          <w:lang w:eastAsia="zh-CN"/>
        </w:rPr>
        <w:t xml:space="preserve"> regarding to the MSGin5G Service in Rel-18</w:t>
      </w:r>
      <w:r w:rsidR="00D7684C">
        <w:rPr>
          <w:rFonts w:hint="eastAsia"/>
          <w:i w:val="0"/>
          <w:lang w:eastAsia="zh-CN"/>
        </w:rPr>
        <w:t xml:space="preserve">, as requested by SA6 per </w:t>
      </w:r>
      <w:r w:rsidR="00D7684C" w:rsidRPr="00D7684C">
        <w:rPr>
          <w:rFonts w:hint="eastAsia"/>
          <w:i w:val="0"/>
        </w:rPr>
        <w:t>S3-222</w:t>
      </w:r>
      <w:r w:rsidR="004202AE">
        <w:rPr>
          <w:rFonts w:hint="eastAsia"/>
          <w:i w:val="0"/>
          <w:lang w:eastAsia="zh-CN"/>
        </w:rPr>
        <w:t>466</w:t>
      </w:r>
      <w:r w:rsidR="00D7684C" w:rsidRPr="00D7684C">
        <w:rPr>
          <w:rFonts w:hint="eastAsia"/>
          <w:i w:val="0"/>
        </w:rPr>
        <w:t>/S6-222343</w:t>
      </w:r>
      <w:r w:rsidR="00FB097D">
        <w:rPr>
          <w:rFonts w:hint="eastAsia"/>
          <w:i w:val="0"/>
          <w:lang w:eastAsia="zh-CN"/>
        </w:rPr>
        <w:t>:</w:t>
      </w:r>
    </w:p>
    <w:bookmarkEnd w:id="0"/>
    <w:p w14:paraId="0DADBA94" w14:textId="77777777" w:rsidR="00FB097D" w:rsidRDefault="00FB097D" w:rsidP="00FB097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737DA0">
        <w:t>the</w:t>
      </w:r>
      <w:r>
        <w:t xml:space="preserve"> </w:t>
      </w:r>
      <w:r>
        <w:rPr>
          <w:rFonts w:hint="eastAsia"/>
          <w:lang w:eastAsia="zh-CN"/>
        </w:rPr>
        <w:t xml:space="preserve">security protection </w:t>
      </w:r>
      <w:r w:rsidR="004202AE">
        <w:rPr>
          <w:rFonts w:hint="eastAsia"/>
          <w:lang w:eastAsia="zh-CN"/>
        </w:rPr>
        <w:t xml:space="preserve">of the </w:t>
      </w:r>
      <w:r>
        <w:t xml:space="preserve">reference point MSGin5G-7, </w:t>
      </w:r>
    </w:p>
    <w:p w14:paraId="0DADBA95" w14:textId="77777777" w:rsidR="004202AE" w:rsidRDefault="00FB097D" w:rsidP="00FB097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the </w:t>
      </w:r>
      <w:r w:rsidR="004202AE">
        <w:rPr>
          <w:lang w:eastAsia="zh-CN"/>
        </w:rPr>
        <w:t>security</w:t>
      </w:r>
      <w:r w:rsidR="004202AE">
        <w:rPr>
          <w:rFonts w:hint="eastAsia"/>
          <w:lang w:eastAsia="zh-CN"/>
        </w:rPr>
        <w:t xml:space="preserve"> </w:t>
      </w:r>
      <w:r w:rsidR="004202AE">
        <w:rPr>
          <w:lang w:eastAsia="zh-CN"/>
        </w:rPr>
        <w:t>aspects</w:t>
      </w:r>
      <w:r w:rsidR="004202AE">
        <w:rPr>
          <w:rFonts w:hint="eastAsia"/>
          <w:lang w:eastAsia="zh-CN"/>
        </w:rPr>
        <w:t xml:space="preserve"> of the </w:t>
      </w:r>
      <w:r>
        <w:t>interconnect</w:t>
      </w:r>
      <w:r w:rsidR="004202AE">
        <w:t>ion between two MSGin5G servers</w:t>
      </w:r>
      <w:r w:rsidR="004202AE">
        <w:rPr>
          <w:rFonts w:hint="eastAsia"/>
          <w:lang w:eastAsia="zh-CN"/>
        </w:rPr>
        <w:t xml:space="preserve">, </w:t>
      </w:r>
    </w:p>
    <w:p w14:paraId="0DADBA96" w14:textId="77777777" w:rsidR="00FB097D" w:rsidRPr="00737DA0" w:rsidRDefault="00FB097D" w:rsidP="00FB097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the </w:t>
      </w:r>
      <w:r w:rsidR="004202AE">
        <w:rPr>
          <w:rFonts w:hint="eastAsia"/>
          <w:lang w:eastAsia="zh-CN"/>
        </w:rPr>
        <w:t>authentication and authorization as well as the security protection between the</w:t>
      </w:r>
      <w:r w:rsidRPr="00ED7874">
        <w:t xml:space="preserve"> Gateway/Proxy UE</w:t>
      </w:r>
      <w:r w:rsidR="004202AE">
        <w:t xml:space="preserve"> </w:t>
      </w:r>
      <w:r w:rsidR="004202AE">
        <w:rPr>
          <w:rFonts w:hint="eastAsia"/>
          <w:lang w:eastAsia="zh-CN"/>
        </w:rPr>
        <w:t>and the MSGin5G Server.</w:t>
      </w:r>
    </w:p>
    <w:p w14:paraId="0DADBA9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DADBA98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0DADBA9A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DADBA99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0DADBAA1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DADBA9B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DADBA9C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DADBA9D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DADBA9E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DADBA9F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DADBAA0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0DADBAA8" w14:textId="77777777" w:rsidTr="005875D6">
        <w:trPr>
          <w:cantSplit/>
          <w:jc w:val="center"/>
        </w:trPr>
        <w:tc>
          <w:tcPr>
            <w:tcW w:w="1617" w:type="dxa"/>
          </w:tcPr>
          <w:p w14:paraId="0DADBAA2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0DADBAA3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DADBAA4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DADBAA5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0DADBAA6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0DADBAA7" w14:textId="77777777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0DADBAAF" w14:textId="77777777" w:rsidTr="005875D6">
        <w:trPr>
          <w:cantSplit/>
          <w:jc w:val="center"/>
        </w:trPr>
        <w:tc>
          <w:tcPr>
            <w:tcW w:w="1617" w:type="dxa"/>
          </w:tcPr>
          <w:p w14:paraId="0DADBAA9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0DADBAAA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0DADBAAB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0DADBAAC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0DADBAAD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0DADBAAE" w14:textId="77777777" w:rsidR="001E489F" w:rsidRPr="00251D80" w:rsidRDefault="001E489F" w:rsidP="005875D6">
            <w:pPr>
              <w:pStyle w:val="TAL"/>
            </w:pPr>
          </w:p>
        </w:tc>
      </w:tr>
    </w:tbl>
    <w:p w14:paraId="0DADBAB0" w14:textId="77777777" w:rsidR="001E489F" w:rsidRDefault="001E489F" w:rsidP="001E489F">
      <w:pPr>
        <w:pStyle w:val="FP"/>
      </w:pPr>
    </w:p>
    <w:p w14:paraId="0DADBAB1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0DADBAB3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ADBAB2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0DADBAB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ADBAB4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ADBAB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ADBAB6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ADBAB7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0DADBAB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BAB9" w14:textId="77777777" w:rsidR="001E489F" w:rsidRPr="006C2E80" w:rsidRDefault="00015D7F" w:rsidP="00FF4DD8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33.5</w:t>
            </w:r>
            <w:r w:rsidR="00FF4DD8">
              <w:rPr>
                <w:rFonts w:hint="eastAsia"/>
                <w:lang w:eastAsia="zh-CN"/>
              </w:rP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BABA" w14:textId="77777777" w:rsidR="001E489F" w:rsidRPr="006C2E80" w:rsidRDefault="00FF4DD8" w:rsidP="005875D6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Revise Annex Y with Rel-18 updates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BABB" w14:textId="77777777" w:rsidR="001E489F" w:rsidRPr="006C2E80" w:rsidRDefault="001E489F" w:rsidP="00001A64">
            <w:pPr>
              <w:pStyle w:val="Guidance"/>
              <w:spacing w:after="0"/>
              <w:rPr>
                <w:lang w:eastAsia="zh-CN"/>
              </w:rPr>
            </w:pPr>
            <w:r w:rsidRPr="006C2E80">
              <w:t>TSG#</w:t>
            </w:r>
            <w:r w:rsidR="00676050">
              <w:rPr>
                <w:rFonts w:hint="eastAsia"/>
                <w:lang w:eastAsia="zh-CN"/>
              </w:rPr>
              <w:t>99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BABC" w14:textId="77777777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0DADBABE" w14:textId="77777777" w:rsidR="001E489F" w:rsidRDefault="001E489F" w:rsidP="001E489F"/>
    <w:p w14:paraId="0DADBAB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DADBAC0" w14:textId="77777777" w:rsidR="00015D7F" w:rsidRPr="00015D7F" w:rsidRDefault="00015D7F" w:rsidP="00015D7F">
      <w:pPr>
        <w:rPr>
          <w:rFonts w:eastAsia="SimSun"/>
          <w:lang w:val="en-US" w:eastAsia="zh-CN"/>
        </w:rPr>
      </w:pPr>
      <w:r w:rsidRPr="00015D7F">
        <w:rPr>
          <w:rFonts w:eastAsia="SimSun" w:hint="eastAsia"/>
          <w:lang w:val="en-US" w:eastAsia="zh-CN"/>
        </w:rPr>
        <w:t>Huang Xiaoting, China Mobile, huangxiaoting@chinamobile.com</w:t>
      </w:r>
    </w:p>
    <w:p w14:paraId="0DADBAC1" w14:textId="77777777" w:rsidR="001E489F" w:rsidRPr="006C2E80" w:rsidRDefault="001E489F" w:rsidP="001E489F"/>
    <w:p w14:paraId="0DADBAC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DADBAC3" w14:textId="77777777" w:rsidR="00EE2BA4" w:rsidRDefault="00EE2BA4" w:rsidP="00EE2BA4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SA3</w:t>
      </w:r>
    </w:p>
    <w:p w14:paraId="0DADBAC4" w14:textId="77777777" w:rsidR="001E489F" w:rsidRPr="00557B2E" w:rsidRDefault="001E489F" w:rsidP="001E489F"/>
    <w:p w14:paraId="0DADBAC5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DADBAC6" w14:textId="77777777" w:rsidR="00001A64" w:rsidRDefault="00001A64" w:rsidP="001E489F">
      <w:pPr>
        <w:pStyle w:val="Guidance"/>
        <w:rPr>
          <w:lang w:eastAsia="zh-CN"/>
        </w:rPr>
      </w:pPr>
      <w:r w:rsidRPr="00FF4DD8">
        <w:rPr>
          <w:rFonts w:hint="eastAsia"/>
          <w:lang w:eastAsia="zh-CN"/>
        </w:rPr>
        <w:t>Potential impact to the CT-WGs on the stage-3 work</w:t>
      </w:r>
    </w:p>
    <w:p w14:paraId="0DADBAC7" w14:textId="77777777" w:rsidR="001E489F" w:rsidRPr="00557B2E" w:rsidRDefault="001E489F" w:rsidP="001E489F"/>
    <w:p w14:paraId="0DADBAC8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  <w:r w:rsidR="00EE2BA4">
        <w:rPr>
          <w:rFonts w:hint="eastAsia"/>
          <w:b w:val="0"/>
          <w:sz w:val="36"/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DADBACA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DADBAC9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EE2BA4" w14:paraId="0DADBACC" w14:textId="77777777" w:rsidTr="00DC6FC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DBACB" w14:textId="77777777" w:rsidR="00EE2BA4" w:rsidRDefault="00EE2BA4" w:rsidP="00DC6FC9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China Mobile</w:t>
            </w:r>
          </w:p>
        </w:tc>
      </w:tr>
      <w:tr w:rsidR="00EE2BA4" w14:paraId="0DADBACE" w14:textId="77777777" w:rsidTr="00DC6FC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DBACD" w14:textId="77777777" w:rsidR="00EE2BA4" w:rsidRPr="00052FA9" w:rsidRDefault="00FF4DD8" w:rsidP="00DC6FC9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:rsidR="00EE2BA4" w14:paraId="0DADBAD0" w14:textId="77777777" w:rsidTr="00DC6FC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DBACF" w14:textId="77777777" w:rsidR="00FF4DD8" w:rsidRPr="001535AC" w:rsidRDefault="00FF4DD8" w:rsidP="00FF4DD8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EE2BA4" w14:paraId="0DADBAD2" w14:textId="77777777" w:rsidTr="00DC6FC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DBAD1" w14:textId="77777777" w:rsidR="00EE2BA4" w:rsidRPr="00EE15B3" w:rsidRDefault="00FF4DD8" w:rsidP="00DC6FC9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EE2BA4" w14:paraId="0DADBAD4" w14:textId="77777777" w:rsidTr="00DC6FC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DBAD3" w14:textId="77777777" w:rsidR="00EE2BA4" w:rsidRPr="00EE15B3" w:rsidRDefault="00676050" w:rsidP="00DC6FC9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EE2BA4" w14:paraId="0DADBAD6" w14:textId="77777777" w:rsidTr="00DC6FC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DBAD5" w14:textId="77777777" w:rsidR="00EE2BA4" w:rsidRPr="00EE15B3" w:rsidRDefault="00EE2BA4" w:rsidP="00DC6FC9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lang w:eastAsia="zh-CN"/>
              </w:rPr>
            </w:pPr>
          </w:p>
        </w:tc>
      </w:tr>
      <w:tr w:rsidR="00EE2BA4" w14:paraId="0DADBAD8" w14:textId="77777777" w:rsidTr="00DC6FC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DBAD7" w14:textId="77777777" w:rsidR="00EE2BA4" w:rsidRDefault="00EE2BA4" w:rsidP="00DC6FC9">
            <w:pPr>
              <w:pStyle w:val="TAL"/>
              <w:rPr>
                <w:lang w:eastAsia="zh-CN"/>
              </w:rPr>
            </w:pPr>
          </w:p>
        </w:tc>
      </w:tr>
      <w:tr w:rsidR="00EE2BA4" w14:paraId="0DADBADA" w14:textId="77777777" w:rsidTr="00DC6FC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DBAD9" w14:textId="77777777" w:rsidR="00EE2BA4" w:rsidRDefault="00EE2BA4" w:rsidP="00DC6FC9">
            <w:pPr>
              <w:pStyle w:val="TAL"/>
              <w:rPr>
                <w:lang w:eastAsia="zh-CN"/>
              </w:rPr>
            </w:pPr>
          </w:p>
        </w:tc>
      </w:tr>
      <w:tr w:rsidR="00EE2BA4" w14:paraId="0DADBADC" w14:textId="77777777" w:rsidTr="00DC6FC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DBADB" w14:textId="77777777" w:rsidR="00EE2BA4" w:rsidRPr="00E44088" w:rsidRDefault="00EE2BA4" w:rsidP="00DC6FC9">
            <w:pPr>
              <w:pStyle w:val="TAL"/>
              <w:rPr>
                <w:lang w:eastAsia="zh-CN"/>
              </w:rPr>
            </w:pPr>
          </w:p>
        </w:tc>
      </w:tr>
      <w:tr w:rsidR="00EE2BA4" w14:paraId="0DADBADE" w14:textId="77777777" w:rsidTr="00DC6FC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DBADD" w14:textId="77777777" w:rsidR="00EE2BA4" w:rsidRPr="00E44088" w:rsidRDefault="00EE2BA4" w:rsidP="00DC6FC9">
            <w:pPr>
              <w:pStyle w:val="TAL"/>
              <w:rPr>
                <w:lang w:eastAsia="zh-CN"/>
              </w:rPr>
            </w:pPr>
          </w:p>
        </w:tc>
      </w:tr>
      <w:tr w:rsidR="00EE2BA4" w14:paraId="0DADBAE0" w14:textId="77777777" w:rsidTr="00DC6FC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DBADF" w14:textId="77777777" w:rsidR="00EE2BA4" w:rsidRDefault="00EE2BA4" w:rsidP="00DC6FC9">
            <w:pPr>
              <w:pStyle w:val="TAL"/>
              <w:rPr>
                <w:lang w:eastAsia="zh-CN"/>
              </w:rPr>
            </w:pPr>
          </w:p>
        </w:tc>
      </w:tr>
      <w:tr w:rsidR="00EE2BA4" w14:paraId="0DADBAE2" w14:textId="77777777" w:rsidTr="00DC6FC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DBAE1" w14:textId="77777777" w:rsidR="00EE2BA4" w:rsidRPr="00052FA9" w:rsidRDefault="00EE2BA4" w:rsidP="00DC6FC9">
            <w:pPr>
              <w:pStyle w:val="TAL"/>
              <w:rPr>
                <w:lang w:eastAsia="zh-CN"/>
              </w:rPr>
            </w:pPr>
          </w:p>
        </w:tc>
      </w:tr>
      <w:tr w:rsidR="00EE2BA4" w14:paraId="0DADBAE4" w14:textId="77777777" w:rsidTr="00DC6FC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DBAE3" w14:textId="77777777" w:rsidR="00EE2BA4" w:rsidRDefault="00EE2BA4" w:rsidP="00DC6FC9">
            <w:pPr>
              <w:pStyle w:val="TAL"/>
              <w:rPr>
                <w:lang w:eastAsia="zh-CN"/>
              </w:rPr>
            </w:pPr>
          </w:p>
        </w:tc>
      </w:tr>
      <w:tr w:rsidR="00EE2BA4" w14:paraId="0DADBAE6" w14:textId="77777777" w:rsidTr="00DC6FC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DBAE5" w14:textId="77777777" w:rsidR="00EE2BA4" w:rsidRDefault="00EE2BA4" w:rsidP="00DC6FC9">
            <w:pPr>
              <w:pStyle w:val="TAL"/>
              <w:rPr>
                <w:lang w:eastAsia="zh-CN"/>
              </w:rPr>
            </w:pPr>
          </w:p>
        </w:tc>
      </w:tr>
      <w:tr w:rsidR="00EE2BA4" w14:paraId="0DADBAE8" w14:textId="77777777" w:rsidTr="00DC6FC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DBAE7" w14:textId="77777777" w:rsidR="00EE2BA4" w:rsidRDefault="00EE2BA4" w:rsidP="00DC6FC9">
            <w:pPr>
              <w:pStyle w:val="TAL"/>
              <w:rPr>
                <w:lang w:eastAsia="zh-CN"/>
              </w:rPr>
            </w:pPr>
          </w:p>
        </w:tc>
      </w:tr>
      <w:tr w:rsidR="00EE2BA4" w14:paraId="0DADBAEA" w14:textId="77777777" w:rsidTr="00DC6FC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DBAE9" w14:textId="77777777" w:rsidR="00EE2BA4" w:rsidRDefault="00EE2BA4" w:rsidP="00DC6FC9">
            <w:pPr>
              <w:pStyle w:val="TAL"/>
              <w:rPr>
                <w:lang w:eastAsia="zh-CN"/>
              </w:rPr>
            </w:pPr>
          </w:p>
        </w:tc>
      </w:tr>
      <w:tr w:rsidR="00EE2BA4" w14:paraId="0DADBAEC" w14:textId="77777777" w:rsidTr="00DC6FC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DBAEB" w14:textId="77777777" w:rsidR="00EE2BA4" w:rsidRDefault="00EE2BA4" w:rsidP="00DC6FC9">
            <w:pPr>
              <w:pStyle w:val="TAL"/>
              <w:rPr>
                <w:lang w:eastAsia="zh-CN"/>
              </w:rPr>
            </w:pPr>
          </w:p>
        </w:tc>
      </w:tr>
      <w:tr w:rsidR="001E489F" w14:paraId="0DADBA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DBAED" w14:textId="77777777" w:rsidR="001E489F" w:rsidRDefault="001E489F" w:rsidP="005875D6">
            <w:pPr>
              <w:pStyle w:val="TAL"/>
            </w:pPr>
          </w:p>
        </w:tc>
      </w:tr>
      <w:tr w:rsidR="001E489F" w14:paraId="0DADBAF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DBAEF" w14:textId="77777777" w:rsidR="001E489F" w:rsidRDefault="001E489F" w:rsidP="005875D6">
            <w:pPr>
              <w:pStyle w:val="TAL"/>
            </w:pPr>
          </w:p>
        </w:tc>
      </w:tr>
      <w:tr w:rsidR="001E489F" w14:paraId="0DADBAF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DBAF1" w14:textId="77777777" w:rsidR="001E489F" w:rsidRDefault="001E489F" w:rsidP="005875D6">
            <w:pPr>
              <w:pStyle w:val="TAL"/>
            </w:pPr>
          </w:p>
        </w:tc>
      </w:tr>
      <w:tr w:rsidR="001E489F" w14:paraId="0DADBAF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DBAF3" w14:textId="77777777" w:rsidR="001E489F" w:rsidRDefault="001E489F" w:rsidP="005875D6">
            <w:pPr>
              <w:pStyle w:val="TAL"/>
            </w:pPr>
          </w:p>
        </w:tc>
      </w:tr>
      <w:tr w:rsidR="001E489F" w14:paraId="0DADBAF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DBAF5" w14:textId="77777777" w:rsidR="001E489F" w:rsidRDefault="001E489F" w:rsidP="005875D6">
            <w:pPr>
              <w:pStyle w:val="TAL"/>
            </w:pPr>
          </w:p>
        </w:tc>
      </w:tr>
      <w:tr w:rsidR="001E489F" w14:paraId="0DADBAF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DBAF7" w14:textId="77777777" w:rsidR="001E489F" w:rsidRDefault="001E489F" w:rsidP="005875D6">
            <w:pPr>
              <w:pStyle w:val="TAL"/>
            </w:pPr>
          </w:p>
        </w:tc>
      </w:tr>
    </w:tbl>
    <w:p w14:paraId="0DADBAF9" w14:textId="77777777" w:rsidR="001E489F" w:rsidRPr="00641ED8" w:rsidRDefault="001E489F" w:rsidP="001E489F"/>
    <w:p w14:paraId="0DADBAFA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B7E7E" w14:textId="77777777" w:rsidR="00AC63EC" w:rsidRDefault="00AC63EC">
      <w:r>
        <w:separator/>
      </w:r>
    </w:p>
  </w:endnote>
  <w:endnote w:type="continuationSeparator" w:id="0">
    <w:p w14:paraId="1F027D36" w14:textId="77777777" w:rsidR="00AC63EC" w:rsidRDefault="00AC6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0B37F" w14:textId="77777777" w:rsidR="00AC63EC" w:rsidRDefault="00AC63EC">
      <w:r>
        <w:separator/>
      </w:r>
    </w:p>
  </w:footnote>
  <w:footnote w:type="continuationSeparator" w:id="0">
    <w:p w14:paraId="4AAA757B" w14:textId="77777777" w:rsidR="00AC63EC" w:rsidRDefault="00AC63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93EC1"/>
    <w:multiLevelType w:val="hybridMultilevel"/>
    <w:tmpl w:val="221AA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4927C6"/>
    <w:multiLevelType w:val="hybridMultilevel"/>
    <w:tmpl w:val="8550E1CA"/>
    <w:lvl w:ilvl="0" w:tplc="18E0CB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E357C4"/>
    <w:multiLevelType w:val="hybridMultilevel"/>
    <w:tmpl w:val="9AF67E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67D051B"/>
    <w:multiLevelType w:val="hybridMultilevel"/>
    <w:tmpl w:val="F42613FA"/>
    <w:lvl w:ilvl="0" w:tplc="F0B60D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D8F74A1"/>
    <w:multiLevelType w:val="hybridMultilevel"/>
    <w:tmpl w:val="180011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8756620">
    <w:abstractNumId w:val="10"/>
  </w:num>
  <w:num w:numId="2" w16cid:durableId="1317732889">
    <w:abstractNumId w:val="6"/>
  </w:num>
  <w:num w:numId="3" w16cid:durableId="1093821519">
    <w:abstractNumId w:val="5"/>
  </w:num>
  <w:num w:numId="4" w16cid:durableId="4004500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40468357">
    <w:abstractNumId w:val="1"/>
  </w:num>
  <w:num w:numId="6" w16cid:durableId="704519973">
    <w:abstractNumId w:val="3"/>
  </w:num>
  <w:num w:numId="7" w16cid:durableId="1438672361">
    <w:abstractNumId w:val="8"/>
  </w:num>
  <w:num w:numId="8" w16cid:durableId="1136529014">
    <w:abstractNumId w:val="9"/>
  </w:num>
  <w:num w:numId="9" w16cid:durableId="614866149">
    <w:abstractNumId w:val="7"/>
  </w:num>
  <w:num w:numId="10" w16cid:durableId="90317471">
    <w:abstractNumId w:val="11"/>
  </w:num>
  <w:num w:numId="11" w16cid:durableId="1002316951">
    <w:abstractNumId w:val="0"/>
  </w:num>
  <w:num w:numId="12" w16cid:durableId="1897542127">
    <w:abstractNumId w:val="4"/>
  </w:num>
  <w:num w:numId="13" w16cid:durableId="17348845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0354"/>
    <w:rsid w:val="00001A64"/>
    <w:rsid w:val="00005E54"/>
    <w:rsid w:val="0001389A"/>
    <w:rsid w:val="00015D7F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2195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2D01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6A9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02AE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1B51"/>
    <w:rsid w:val="004F4172"/>
    <w:rsid w:val="0050202A"/>
    <w:rsid w:val="00507903"/>
    <w:rsid w:val="005171E4"/>
    <w:rsid w:val="0052032E"/>
    <w:rsid w:val="00521896"/>
    <w:rsid w:val="00522A80"/>
    <w:rsid w:val="005245F4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179CB"/>
    <w:rsid w:val="00620287"/>
    <w:rsid w:val="00623AED"/>
    <w:rsid w:val="0062580F"/>
    <w:rsid w:val="006304D9"/>
    <w:rsid w:val="00632157"/>
    <w:rsid w:val="006330BE"/>
    <w:rsid w:val="00633971"/>
    <w:rsid w:val="006341C6"/>
    <w:rsid w:val="0064121E"/>
    <w:rsid w:val="00642894"/>
    <w:rsid w:val="00660354"/>
    <w:rsid w:val="006606DB"/>
    <w:rsid w:val="00665B9B"/>
    <w:rsid w:val="00676050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7AC4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5BD2"/>
    <w:rsid w:val="007261D3"/>
    <w:rsid w:val="00733E86"/>
    <w:rsid w:val="00734B3E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7F84"/>
    <w:rsid w:val="007B5456"/>
    <w:rsid w:val="007B5F65"/>
    <w:rsid w:val="007C767B"/>
    <w:rsid w:val="007D3C7C"/>
    <w:rsid w:val="007D687A"/>
    <w:rsid w:val="007E1BA0"/>
    <w:rsid w:val="007F2297"/>
    <w:rsid w:val="007F4CF1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37E6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784C"/>
    <w:rsid w:val="00922D75"/>
    <w:rsid w:val="00926791"/>
    <w:rsid w:val="0093661C"/>
    <w:rsid w:val="00940736"/>
    <w:rsid w:val="00941253"/>
    <w:rsid w:val="009472E4"/>
    <w:rsid w:val="0095038B"/>
    <w:rsid w:val="00950CF7"/>
    <w:rsid w:val="00960A44"/>
    <w:rsid w:val="00961FA1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0EF9"/>
    <w:rsid w:val="009E1910"/>
    <w:rsid w:val="009E5DBA"/>
    <w:rsid w:val="009F6047"/>
    <w:rsid w:val="00A03D2A"/>
    <w:rsid w:val="00A047B7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0FE4"/>
    <w:rsid w:val="00A61169"/>
    <w:rsid w:val="00A63024"/>
    <w:rsid w:val="00A65602"/>
    <w:rsid w:val="00A82FCC"/>
    <w:rsid w:val="00A8479D"/>
    <w:rsid w:val="00A906A4"/>
    <w:rsid w:val="00A97953"/>
    <w:rsid w:val="00AA574E"/>
    <w:rsid w:val="00AC63EC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075D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296D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416A"/>
    <w:rsid w:val="00CC084E"/>
    <w:rsid w:val="00CC58ED"/>
    <w:rsid w:val="00CD57B4"/>
    <w:rsid w:val="00CE5C2B"/>
    <w:rsid w:val="00D0135E"/>
    <w:rsid w:val="00D03F8E"/>
    <w:rsid w:val="00D145EC"/>
    <w:rsid w:val="00D355FB"/>
    <w:rsid w:val="00D43C0B"/>
    <w:rsid w:val="00D44A74"/>
    <w:rsid w:val="00D57CD2"/>
    <w:rsid w:val="00D57E66"/>
    <w:rsid w:val="00D73350"/>
    <w:rsid w:val="00D7684C"/>
    <w:rsid w:val="00D82231"/>
    <w:rsid w:val="00D8756E"/>
    <w:rsid w:val="00D877E0"/>
    <w:rsid w:val="00D938DD"/>
    <w:rsid w:val="00D95EAB"/>
    <w:rsid w:val="00D974EA"/>
    <w:rsid w:val="00DA29AC"/>
    <w:rsid w:val="00DA329A"/>
    <w:rsid w:val="00DB521B"/>
    <w:rsid w:val="00DB6940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1CB"/>
    <w:rsid w:val="00EB5D2F"/>
    <w:rsid w:val="00EC10EC"/>
    <w:rsid w:val="00EC456C"/>
    <w:rsid w:val="00ED166C"/>
    <w:rsid w:val="00ED5FA6"/>
    <w:rsid w:val="00ED6080"/>
    <w:rsid w:val="00EE0176"/>
    <w:rsid w:val="00EE2BA4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4D0B"/>
    <w:rsid w:val="00F67FC3"/>
    <w:rsid w:val="00F763A4"/>
    <w:rsid w:val="00F80D67"/>
    <w:rsid w:val="00F81CF2"/>
    <w:rsid w:val="00F824B2"/>
    <w:rsid w:val="00F82A04"/>
    <w:rsid w:val="00F83DF3"/>
    <w:rsid w:val="00F941B8"/>
    <w:rsid w:val="00F957F1"/>
    <w:rsid w:val="00FA5FA5"/>
    <w:rsid w:val="00FA6721"/>
    <w:rsid w:val="00FA7365"/>
    <w:rsid w:val="00FA79A7"/>
    <w:rsid w:val="00FB097D"/>
    <w:rsid w:val="00FC643D"/>
    <w:rsid w:val="00FD1DAF"/>
    <w:rsid w:val="00FE3DCC"/>
    <w:rsid w:val="00FE53C8"/>
    <w:rsid w:val="00FE5FB7"/>
    <w:rsid w:val="00FF4DD8"/>
    <w:rsid w:val="00FF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DADBA19"/>
  <w15:docId w15:val="{A4B9CFCB-A7E3-4FA7-9588-CEE4F7CA2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30BE"/>
    <w:rPr>
      <w:lang w:eastAsia="en-US"/>
    </w:rPr>
  </w:style>
  <w:style w:type="paragraph" w:styleId="Heading1">
    <w:name w:val="heading 1"/>
    <w:basedOn w:val="Normal"/>
    <w:next w:val="Normal"/>
    <w:qFormat/>
    <w:rsid w:val="006330B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6330BE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6330BE"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rsid w:val="006330BE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6330B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330B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330BE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6330B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6330BE"/>
  </w:style>
  <w:style w:type="paragraph" w:customStyle="1" w:styleId="B1">
    <w:name w:val="B1"/>
    <w:basedOn w:val="Normal"/>
    <w:rsid w:val="006330B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6330B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6330BE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6330BE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6330B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99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DocumentMap">
    <w:name w:val="Document Map"/>
    <w:basedOn w:val="Normal"/>
    <w:link w:val="DocumentMapChar"/>
    <w:rsid w:val="007F4CF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F4CF1"/>
    <w:rPr>
      <w:rFonts w:ascii="SimSun" w:eastAsia="SimSu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Mirko</cp:lastModifiedBy>
  <cp:revision>2</cp:revision>
  <cp:lastPrinted>2001-04-23T09:30:00Z</cp:lastPrinted>
  <dcterms:created xsi:type="dcterms:W3CDTF">2023-03-13T09:05:00Z</dcterms:created>
  <dcterms:modified xsi:type="dcterms:W3CDTF">2023-03-13T09:05:00Z</dcterms:modified>
</cp:coreProperties>
</file>